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65AE" w14:textId="77777777" w:rsidR="00906350" w:rsidRPr="00906350" w:rsidRDefault="00906350" w:rsidP="00906350">
      <w:pPr>
        <w:keepNext/>
        <w:keepLines/>
        <w:pageBreakBefore/>
        <w:widowControl w:val="0"/>
        <w:spacing w:after="0" w:line="276" w:lineRule="auto"/>
        <w:jc w:val="center"/>
        <w:outlineLvl w:val="0"/>
        <w:rPr>
          <w:rFonts w:ascii="Times New Roman" w:eastAsia="Times New Roman" w:hAnsi="Times New Roman" w:cs="Times New Roman"/>
          <w:b/>
          <w:bCs/>
          <w:sz w:val="28"/>
          <w:szCs w:val="28"/>
        </w:rPr>
      </w:pPr>
      <w:bookmarkStart w:id="0" w:name="_Toc440358030"/>
      <w:r w:rsidRPr="00906350">
        <w:rPr>
          <w:rFonts w:ascii="Times New Roman" w:eastAsia="Times New Roman" w:hAnsi="Times New Roman" w:cs="Times New Roman"/>
          <w:b/>
          <w:bCs/>
          <w:sz w:val="28"/>
          <w:szCs w:val="28"/>
        </w:rPr>
        <w:t xml:space="preserve">Attachment </w:t>
      </w:r>
      <w:r w:rsidR="00BE73A0">
        <w:rPr>
          <w:rFonts w:ascii="Times New Roman" w:eastAsia="Times New Roman" w:hAnsi="Times New Roman" w:cs="Times New Roman"/>
          <w:b/>
          <w:bCs/>
          <w:sz w:val="28"/>
          <w:szCs w:val="28"/>
        </w:rPr>
        <w:t>4</w:t>
      </w:r>
      <w:r w:rsidRPr="00906350">
        <w:rPr>
          <w:rFonts w:ascii="Times New Roman" w:eastAsia="Times New Roman" w:hAnsi="Times New Roman" w:cs="Times New Roman"/>
          <w:b/>
          <w:bCs/>
          <w:sz w:val="28"/>
          <w:szCs w:val="28"/>
        </w:rPr>
        <w:t xml:space="preserve">.     </w:t>
      </w:r>
      <w:r w:rsidRPr="00906350">
        <w:rPr>
          <w:rFonts w:ascii="Times New Roman" w:eastAsia="Times New Roman" w:hAnsi="Times New Roman" w:cs="Times New Roman"/>
          <w:b/>
          <w:bCs/>
          <w:sz w:val="28"/>
          <w:szCs w:val="28"/>
        </w:rPr>
        <w:tab/>
        <w:t>Standards of Conduct Declaration</w:t>
      </w:r>
      <w:bookmarkEnd w:id="0"/>
    </w:p>
    <w:p w14:paraId="100EC8EA" w14:textId="77777777" w:rsidR="00906350" w:rsidRDefault="00906350" w:rsidP="00906350">
      <w:pPr>
        <w:widowControl w:val="0"/>
        <w:spacing w:after="200" w:line="276" w:lineRule="auto"/>
        <w:rPr>
          <w:rFonts w:ascii="Calibri" w:eastAsia="Calibri" w:hAnsi="Calibri" w:cs="Times New Roman"/>
          <w:sz w:val="20"/>
        </w:rPr>
      </w:pPr>
    </w:p>
    <w:p w14:paraId="223E607F" w14:textId="77777777" w:rsidR="00906350" w:rsidRPr="00906350" w:rsidRDefault="00906350" w:rsidP="00906350">
      <w:pPr>
        <w:widowControl w:val="0"/>
        <w:spacing w:after="200" w:line="276" w:lineRule="auto"/>
        <w:rPr>
          <w:rFonts w:ascii="Arial Narrow" w:eastAsia="Calibri" w:hAnsi="Arial Narrow" w:cs="Times New Roman"/>
          <w:sz w:val="24"/>
          <w:szCs w:val="24"/>
        </w:rPr>
      </w:pPr>
      <w:r w:rsidRPr="00906350">
        <w:rPr>
          <w:rFonts w:ascii="Arial Narrow" w:eastAsia="Calibri" w:hAnsi="Arial Narrow" w:cs="Times New Roman"/>
          <w:sz w:val="24"/>
          <w:szCs w:val="24"/>
        </w:rPr>
        <w:t>Bidder shall sign a Standards of Conduct Declaration, as shown below, which wi</w:t>
      </w:r>
      <w:r w:rsidR="00095523">
        <w:rPr>
          <w:rFonts w:ascii="Arial Narrow" w:eastAsia="Calibri" w:hAnsi="Arial Narrow" w:cs="Times New Roman"/>
          <w:sz w:val="24"/>
          <w:szCs w:val="24"/>
        </w:rPr>
        <w:t>ll be provided by RCUH at the time of contract execution</w:t>
      </w:r>
      <w:r w:rsidRPr="00906350">
        <w:rPr>
          <w:rFonts w:ascii="Arial Narrow" w:eastAsia="Calibri" w:hAnsi="Arial Narrow" w:cs="Times New Roman"/>
          <w:sz w:val="24"/>
          <w:szCs w:val="24"/>
        </w:rPr>
        <w:t>.</w:t>
      </w:r>
    </w:p>
    <w:p w14:paraId="4E08B769" w14:textId="77777777" w:rsidR="00906350" w:rsidRPr="00906350" w:rsidRDefault="00906350" w:rsidP="00906350">
      <w:pPr>
        <w:widowControl w:val="0"/>
        <w:spacing w:after="0" w:line="240" w:lineRule="auto"/>
        <w:ind w:left="630" w:right="-30" w:hanging="630"/>
        <w:jc w:val="both"/>
        <w:rPr>
          <w:rFonts w:ascii="Times New Roman" w:eastAsia="Times New Roman" w:hAnsi="Times New Roman" w:cs="Times New Roman"/>
          <w:sz w:val="24"/>
          <w:szCs w:val="24"/>
        </w:rPr>
      </w:pPr>
    </w:p>
    <w:p w14:paraId="3F7117BA"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14:paraId="70A81994"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 (50%).</w:t>
      </w:r>
    </w:p>
    <w:p w14:paraId="7BEA28E4"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constitutional convention, justices and judges.  References to “Employee”, below, includes </w:t>
      </w:r>
      <w:r>
        <w:rPr>
          <w:rFonts w:ascii="Arial Narrow" w:hAnsi="Arial Narrow"/>
          <w:sz w:val="24"/>
          <w:u w:val="single"/>
        </w:rPr>
        <w:t>all</w:t>
      </w:r>
      <w:r>
        <w:rPr>
          <w:rFonts w:ascii="Arial Narrow" w:hAnsi="Arial Narrow"/>
          <w:sz w:val="24"/>
        </w:rPr>
        <w:t xml:space="preserve"> State </w:t>
      </w:r>
      <w:r>
        <w:rPr>
          <w:rFonts w:ascii="Arial Narrow" w:hAnsi="Arial Narrow" w:cs="Arial"/>
          <w:bCs/>
          <w:color w:val="000000"/>
          <w:sz w:val="24"/>
          <w:szCs w:val="24"/>
        </w:rPr>
        <w:t>of Hawai‘i</w:t>
      </w:r>
      <w:r>
        <w:rPr>
          <w:rFonts w:ascii="Arial Narrow" w:hAnsi="Arial Narrow"/>
          <w:sz w:val="24"/>
        </w:rPr>
        <w:t xml:space="preserve"> employees, including RCUH employees. (HRS § 84-3).</w:t>
      </w:r>
    </w:p>
    <w:p w14:paraId="612FA2D8"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1" w:name="Text17"/>
      <w:r>
        <w:fldChar w:fldCharType="begin">
          <w:ffData>
            <w:name w:val="Text17"/>
            <w:enabled/>
            <w:calcOnExit w:val="0"/>
            <w:textInput/>
          </w:ffData>
        </w:fldChar>
      </w:r>
      <w:r>
        <w:rPr>
          <w:rFonts w:ascii="Arial Narrow" w:hAnsi="Arial Narrow"/>
          <w:sz w:val="24"/>
        </w:rPr>
        <w:instrText xml:space="preserve"> FORMTEXT </w:instrText>
      </w:r>
      <w: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fldChar w:fldCharType="end"/>
      </w:r>
      <w:bookmarkEnd w:id="1"/>
      <w:r>
        <w:rPr>
          <w:rFonts w:ascii="Arial Narrow" w:hAnsi="Arial Narrow"/>
          <w:sz w:val="24"/>
        </w:rPr>
        <w:t xml:space="preserve"> (CONTRACTOR), the undersigned does declare, under penalty of perjury, as follows:</w:t>
      </w:r>
    </w:p>
    <w:p w14:paraId="7B872796"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391546076"/>
          <w14:checkbox>
            <w14:checked w14:val="0"/>
            <w14:checkedState w14:val="2612" w14:font="MS Gothic"/>
            <w14:uncheckedState w14:val="2610" w14:font="MS Gothic"/>
          </w14:checkbox>
        </w:sdtPr>
        <w:sdtEndPr/>
        <w:sdtContent>
          <w:r>
            <w:rPr>
              <w:rFonts w:ascii="MS Gothic" w:eastAsia="MS Gothic" w:hAnsi="Arial Narrow" w:hint="eastAsia"/>
              <w:sz w:val="24"/>
            </w:rPr>
            <w:t>☐</w:t>
          </w:r>
        </w:sdtContent>
      </w:sdt>
      <w:r>
        <w:rPr>
          <w:rFonts w:ascii="Arial Narrow" w:hAnsi="Arial Narrow"/>
          <w:sz w:val="24"/>
        </w:rPr>
        <w:t xml:space="preserve"> is) (</w:t>
      </w:r>
      <w:sdt>
        <w:sdtPr>
          <w:rPr>
            <w:rFonts w:ascii="Arial Narrow" w:hAnsi="Arial Narrow"/>
            <w:sz w:val="24"/>
          </w:rPr>
          <w:id w:val="-157650937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Narrow" w:hAnsi="Arial Narrow"/>
          <w:sz w:val="24"/>
        </w:rPr>
        <w:t xml:space="preserve"> is not) a legislator, an Employee, or a business in which a legislator or employee has a “Controlling interest”. (HRS § 84-15(a)). </w:t>
      </w:r>
    </w:p>
    <w:p w14:paraId="0B068DA5"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Arial Narrow" w:hAnsi="Arial Narrow"/>
          <w:sz w:val="24"/>
          <w:szCs w:val="24"/>
        </w:rPr>
        <w:t xml:space="preserve"> 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Arial Narrow" w:hAnsi="Arial Narrow"/>
          <w:sz w:val="24"/>
          <w:szCs w:val="24"/>
        </w:rPr>
        <w:t xml:space="preserve"> is not) an RCUH employee or an employee of the </w:t>
      </w:r>
      <w:r>
        <w:rPr>
          <w:rFonts w:ascii="Arial Narrow" w:hAnsi="Arial Narrow"/>
          <w:sz w:val="24"/>
        </w:rPr>
        <w:t>Project</w:t>
      </w:r>
      <w:r>
        <w:rPr>
          <w:rFonts w:ascii="Arial Narrow" w:hAnsi="Arial Narrow"/>
          <w:sz w:val="24"/>
          <w:szCs w:val="24"/>
        </w:rPr>
        <w:t>. (2 C.F.R. § 200.459 Professional service costs).</w:t>
      </w:r>
      <w:r>
        <w:rPr>
          <w:rFonts w:ascii="Arial Narrow" w:hAnsi="Arial Narrow"/>
          <w:sz w:val="24"/>
        </w:rPr>
        <w:tab/>
        <w:t xml:space="preserve">            </w:t>
      </w:r>
    </w:p>
    <w:p w14:paraId="1574B901"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t>CONTRACTOR has not been, and will not be, represented or assisted personally on matters related to this Agreement by an individual who has been an employee of RCUH or the Project (if the Project is a State entity) within the preceding two years, and who participated while so employed in the matter with which this Agreement is directly concerned. (HRS § 84-15(b)).</w:t>
      </w:r>
    </w:p>
    <w:p w14:paraId="39EA0879"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t xml:space="preserve">CONTRACTOR </w:t>
      </w:r>
      <w:r>
        <w:rPr>
          <w:rFonts w:ascii="Arial Narrow" w:hAnsi="Arial Narrow"/>
          <w:i/>
          <w:sz w:val="24"/>
        </w:rPr>
        <w:t>has not</w:t>
      </w:r>
      <w:r>
        <w:rPr>
          <w:rFonts w:ascii="Arial Narrow" w:hAnsi="Arial Narrow"/>
          <w:sz w:val="24"/>
        </w:rPr>
        <w:t xml:space="preserve"> been assisted or represented by a legislator or Employee for a fee or other compensation to obtain this Agreement, and </w:t>
      </w:r>
      <w:r>
        <w:rPr>
          <w:rFonts w:ascii="Arial Narrow" w:hAnsi="Arial Narrow"/>
          <w:i/>
          <w:sz w:val="24"/>
        </w:rPr>
        <w:t>will not</w:t>
      </w:r>
      <w:r>
        <w:rPr>
          <w:rFonts w:ascii="Arial Narrow" w:hAnsi="Arial Narrow"/>
          <w:sz w:val="24"/>
        </w:rPr>
        <w:t xml:space="preserve"> be assisted or represented by a legislator or Employee for a fee or other compensation in the performance of this Agreement, if the legislator or Employee was involved in the development or award of this Agreement. (HRS § 84-14(d)).</w:t>
      </w:r>
      <w:r>
        <w:rPr>
          <w:rFonts w:ascii="Arial Narrow" w:hAnsi="Arial Narrow"/>
          <w:sz w:val="24"/>
        </w:rPr>
        <w:tab/>
      </w:r>
    </w:p>
    <w:p w14:paraId="6253CAC5"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t>CONTRACTOR has not been, and will not be, assisted or represented by an employee of RCUH or the Project (if the Project is a State entity) for a fee or other compensation.</w:t>
      </w:r>
      <w:r>
        <w:rPr>
          <w:rFonts w:ascii="Arial Narrow" w:hAnsi="Arial Narrow"/>
          <w:sz w:val="24"/>
        </w:rPr>
        <w:tab/>
      </w:r>
    </w:p>
    <w:p w14:paraId="4396C5FA"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Pr>
          <w:rFonts w:ascii="Arial Narrow" w:hAnsi="Arial Narrow"/>
          <w:sz w:val="24"/>
        </w:rPr>
        <w:tab/>
        <w:t>CONTRACTOR has not been, and will not be, represented on matters related to this Agreement, for a fee or other consideration by an individual who, within the past twelve (12) months, served as a legislator or Employee, and participated while a legislator or Employee on matters related to this Agreement. (HRS §§ 84-18(b) and (c)).</w:t>
      </w:r>
    </w:p>
    <w:p w14:paraId="0A35DC91"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7.</w:t>
      </w:r>
      <w:r>
        <w:rPr>
          <w:rFonts w:ascii="Arial Narrow" w:hAnsi="Arial Narrow"/>
          <w:sz w:val="24"/>
        </w:rPr>
        <w:tab/>
        <w:t>CONTRACTOR has not been, and will not be, represented by a former employee of RCUH or the Project (if the Project is a State entity) for a fee or other compensation, where that former employee served as an employee of RCUH or the Project (if the Project is a State entity) within the past twelve (12) months.</w:t>
      </w:r>
    </w:p>
    <w:p w14:paraId="4F5B6ADC"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011F5F01"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CONTRACTOR understands that the Agreement to which this document is attached is voidable on behalf of the RCUH if the Agreement was entered into in violation of any provision of Chapter 84, Hawaii Revised Statutes, commonly referred to as the Code of Ethics, including the provisions which are the source of the above declarations.  Additionally, any fee, compensation, gift, or profit received by any person as a result of violating the Code of Ethics may be recovered by RCUH.</w:t>
      </w:r>
    </w:p>
    <w:p w14:paraId="2B8C5E1D"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14:paraId="43035395"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14:paraId="71AA4053"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B72935C"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_________________________________________</w:t>
      </w:r>
    </w:p>
    <w:p w14:paraId="658BF6C7"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r>
        <w:fldChar w:fldCharType="begin">
          <w:ffData>
            <w:name w:val="Text20"/>
            <w:enabled/>
            <w:calcOnExit w:val="0"/>
            <w:textInput/>
          </w:ffData>
        </w:fldChar>
      </w:r>
      <w:r>
        <w:rPr>
          <w:rFonts w:ascii="Arial Narrow" w:hAnsi="Arial Narrow"/>
          <w:sz w:val="24"/>
        </w:rPr>
        <w:instrText xml:space="preserve"> FORMTEXT </w:instrText>
      </w:r>
      <w: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fldChar w:fldCharType="end"/>
      </w:r>
    </w:p>
    <w:p w14:paraId="45871FA3"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6BD586E8"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14:paraId="79A55230"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564EE875"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2C38B56F"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6953081"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 Reminder to the Project: If the “(is)” in No. 1 and/or 2,</w:t>
      </w:r>
    </w:p>
    <w:p w14:paraId="74727BC8"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 xml:space="preserve">above is selected: (a) contact RCUH Procurement prior </w:t>
      </w:r>
    </w:p>
    <w:p w14:paraId="6703AD54"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 xml:space="preserve">to executing this Agreement; and (b) if this Agreement </w:t>
      </w:r>
    </w:p>
    <w:p w14:paraId="131D4B28"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involves goods or services of a value in excess of $10,000,</w:t>
      </w:r>
    </w:p>
    <w:p w14:paraId="65D8F6A0"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this Agreement must be awarded by a competitive</w:t>
      </w:r>
    </w:p>
    <w:p w14:paraId="4F7A41B3"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sealed bid or proposal.  Otherwise, the Project may</w:t>
      </w:r>
    </w:p>
    <w:p w14:paraId="2037473F"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not enter into this Agreement unless it posts a notice</w:t>
      </w:r>
    </w:p>
    <w:p w14:paraId="03B4FFDA"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 xml:space="preserve">of intent to award this Agreement and files a copy </w:t>
      </w:r>
    </w:p>
    <w:p w14:paraId="51C7F801"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of the notice with the Hawaii State Ethics Commission</w:t>
      </w:r>
    </w:p>
    <w:p w14:paraId="7F8225D6"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at least 10 days before this Agreement is awarded.</w:t>
      </w:r>
    </w:p>
    <w:p w14:paraId="3EF27D07"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(HRS § 84-15(a)).</w:t>
      </w:r>
    </w:p>
    <w:p w14:paraId="77B339CD" w14:textId="77777777" w:rsidR="00041D9A" w:rsidRDefault="00560123"/>
    <w:sectPr w:rsidR="00041D9A" w:rsidSect="0090635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A65D" w14:textId="77777777" w:rsidR="00560123" w:rsidRDefault="00560123" w:rsidP="00906350">
      <w:pPr>
        <w:spacing w:after="0" w:line="240" w:lineRule="auto"/>
      </w:pPr>
      <w:r>
        <w:separator/>
      </w:r>
    </w:p>
  </w:endnote>
  <w:endnote w:type="continuationSeparator" w:id="0">
    <w:p w14:paraId="0370A869" w14:textId="77777777" w:rsidR="00560123" w:rsidRDefault="00560123" w:rsidP="0090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5834" w14:textId="428895E7" w:rsidR="00906350" w:rsidRDefault="002010FA">
    <w:pPr>
      <w:pStyle w:val="Footer"/>
    </w:pPr>
    <w:r>
      <w:t>11/1/22</w:t>
    </w:r>
    <w:r w:rsidR="00846137">
      <w:t xml:space="preserve"> Direct Projects</w:t>
    </w:r>
    <w:r w:rsidR="00906350">
      <w:ptab w:relativeTo="margin" w:alignment="center" w:leader="none"/>
    </w:r>
    <w:r w:rsidR="00906350">
      <w:t xml:space="preserve">Page </w:t>
    </w:r>
    <w:r w:rsidR="00906350">
      <w:rPr>
        <w:b/>
        <w:bCs/>
      </w:rPr>
      <w:fldChar w:fldCharType="begin"/>
    </w:r>
    <w:r w:rsidR="00906350">
      <w:rPr>
        <w:b/>
        <w:bCs/>
      </w:rPr>
      <w:instrText xml:space="preserve"> PAGE  \* Arabic  \* MERGEFORMAT </w:instrText>
    </w:r>
    <w:r w:rsidR="00906350">
      <w:rPr>
        <w:b/>
        <w:bCs/>
      </w:rPr>
      <w:fldChar w:fldCharType="separate"/>
    </w:r>
    <w:r w:rsidR="00454C9D">
      <w:rPr>
        <w:b/>
        <w:bCs/>
        <w:noProof/>
      </w:rPr>
      <w:t>2</w:t>
    </w:r>
    <w:r w:rsidR="00906350">
      <w:rPr>
        <w:b/>
        <w:bCs/>
      </w:rPr>
      <w:fldChar w:fldCharType="end"/>
    </w:r>
    <w:r w:rsidR="00906350">
      <w:t xml:space="preserve"> of </w:t>
    </w:r>
    <w:r w:rsidR="00906350">
      <w:rPr>
        <w:b/>
        <w:bCs/>
      </w:rPr>
      <w:fldChar w:fldCharType="begin"/>
    </w:r>
    <w:r w:rsidR="00906350">
      <w:rPr>
        <w:b/>
        <w:bCs/>
      </w:rPr>
      <w:instrText xml:space="preserve"> NUMPAGES  \* Arabic  \* MERGEFORMAT </w:instrText>
    </w:r>
    <w:r w:rsidR="00906350">
      <w:rPr>
        <w:b/>
        <w:bCs/>
      </w:rPr>
      <w:fldChar w:fldCharType="separate"/>
    </w:r>
    <w:r w:rsidR="00454C9D">
      <w:rPr>
        <w:b/>
        <w:bCs/>
        <w:noProof/>
      </w:rPr>
      <w:t>2</w:t>
    </w:r>
    <w:r w:rsidR="00906350">
      <w:rPr>
        <w:b/>
        <w:bCs/>
      </w:rPr>
      <w:fldChar w:fldCharType="end"/>
    </w:r>
    <w:r w:rsidR="0090635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4B50" w14:textId="77777777" w:rsidR="00560123" w:rsidRDefault="00560123" w:rsidP="00906350">
      <w:pPr>
        <w:spacing w:after="0" w:line="240" w:lineRule="auto"/>
      </w:pPr>
      <w:r>
        <w:separator/>
      </w:r>
    </w:p>
  </w:footnote>
  <w:footnote w:type="continuationSeparator" w:id="0">
    <w:p w14:paraId="1609CA36" w14:textId="77777777" w:rsidR="00560123" w:rsidRDefault="00560123" w:rsidP="009063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50"/>
    <w:rsid w:val="00095523"/>
    <w:rsid w:val="00171039"/>
    <w:rsid w:val="001D190A"/>
    <w:rsid w:val="001E6E2A"/>
    <w:rsid w:val="002010FA"/>
    <w:rsid w:val="002568E9"/>
    <w:rsid w:val="002651E0"/>
    <w:rsid w:val="00304666"/>
    <w:rsid w:val="00370447"/>
    <w:rsid w:val="003A00E3"/>
    <w:rsid w:val="00425221"/>
    <w:rsid w:val="00426635"/>
    <w:rsid w:val="00454C9D"/>
    <w:rsid w:val="004C71D5"/>
    <w:rsid w:val="00560123"/>
    <w:rsid w:val="00846137"/>
    <w:rsid w:val="008B0790"/>
    <w:rsid w:val="00906350"/>
    <w:rsid w:val="009A2E63"/>
    <w:rsid w:val="009F36C6"/>
    <w:rsid w:val="00A42BD4"/>
    <w:rsid w:val="00B67A72"/>
    <w:rsid w:val="00BE0074"/>
    <w:rsid w:val="00BE6389"/>
    <w:rsid w:val="00BE73A0"/>
    <w:rsid w:val="00BF4D0C"/>
    <w:rsid w:val="00E83DE9"/>
    <w:rsid w:val="00F9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9A0D"/>
  <w15:chartTrackingRefBased/>
  <w15:docId w15:val="{8C72F862-5B40-4487-83DC-BA52B68E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350"/>
  </w:style>
  <w:style w:type="paragraph" w:styleId="Footer">
    <w:name w:val="footer"/>
    <w:basedOn w:val="Normal"/>
    <w:link w:val="FooterChar"/>
    <w:uiPriority w:val="99"/>
    <w:unhideWhenUsed/>
    <w:rsid w:val="00906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8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Taui Fernando</dc:creator>
  <cp:keywords/>
  <dc:description/>
  <cp:lastModifiedBy>Gayle Hamasaki</cp:lastModifiedBy>
  <cp:revision>6</cp:revision>
  <dcterms:created xsi:type="dcterms:W3CDTF">2021-05-02T04:54:00Z</dcterms:created>
  <dcterms:modified xsi:type="dcterms:W3CDTF">2022-11-01T05:24:00Z</dcterms:modified>
</cp:coreProperties>
</file>